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723" w:rsidRPr="00BA7D19" w:rsidRDefault="00BA7D19" w:rsidP="00F61723">
      <w:pPr>
        <w:rPr>
          <w:rFonts w:ascii="宋体" w:eastAsia="宋体" w:hAnsi="宋体"/>
          <w:b/>
          <w:sz w:val="28"/>
          <w:szCs w:val="28"/>
        </w:rPr>
      </w:pPr>
      <w:r>
        <w:rPr>
          <w:rFonts w:ascii="宋体" w:eastAsia="宋体" w:hAnsi="宋体" w:hint="eastAsia"/>
          <w:b/>
          <w:sz w:val="28"/>
          <w:szCs w:val="28"/>
        </w:rPr>
        <w:t>大禹水利科学技术奖公示信息</w:t>
      </w:r>
      <w:r w:rsidRPr="00BA7D19">
        <w:rPr>
          <w:rFonts w:ascii="宋体" w:eastAsia="宋体" w:hAnsi="宋体" w:hint="eastAsia"/>
          <w:b/>
          <w:sz w:val="28"/>
          <w:szCs w:val="28"/>
        </w:rPr>
        <w:t>：</w:t>
      </w:r>
    </w:p>
    <w:p w:rsidR="00F61723" w:rsidRPr="009A3462" w:rsidRDefault="00F61723" w:rsidP="00DD04B2">
      <w:pPr>
        <w:adjustRightInd w:val="0"/>
        <w:snapToGrid w:val="0"/>
        <w:spacing w:line="288" w:lineRule="auto"/>
        <w:rPr>
          <w:rFonts w:ascii="Times New Roman" w:eastAsia="宋体" w:hAnsi="Times New Roman" w:cs="Times New Roman"/>
          <w:b/>
          <w:sz w:val="28"/>
          <w:szCs w:val="28"/>
        </w:rPr>
      </w:pPr>
      <w:r w:rsidRPr="009A3462">
        <w:rPr>
          <w:rFonts w:ascii="Times New Roman" w:eastAsia="宋体" w:hAnsi="Times New Roman" w:cs="Times New Roman"/>
          <w:b/>
          <w:sz w:val="28"/>
          <w:szCs w:val="28"/>
        </w:rPr>
        <w:t>1.</w:t>
      </w:r>
      <w:r w:rsidRPr="009A3462">
        <w:rPr>
          <w:rFonts w:ascii="Times New Roman" w:eastAsia="宋体" w:hAnsi="Times New Roman" w:cs="Times New Roman"/>
          <w:b/>
          <w:sz w:val="28"/>
          <w:szCs w:val="28"/>
        </w:rPr>
        <w:t>成果名称</w:t>
      </w:r>
      <w:r w:rsidRPr="009A3462">
        <w:rPr>
          <w:rFonts w:ascii="Times New Roman" w:eastAsia="宋体" w:hAnsi="Times New Roman" w:cs="Times New Roman"/>
          <w:b/>
          <w:sz w:val="28"/>
          <w:szCs w:val="28"/>
        </w:rPr>
        <w:t xml:space="preserve"> </w:t>
      </w:r>
    </w:p>
    <w:p w:rsidR="00C07DAF" w:rsidRPr="009A3462" w:rsidRDefault="00C07DAF" w:rsidP="00DD04B2">
      <w:pPr>
        <w:adjustRightInd w:val="0"/>
        <w:snapToGrid w:val="0"/>
        <w:spacing w:line="288" w:lineRule="auto"/>
        <w:rPr>
          <w:rFonts w:ascii="Times New Roman" w:eastAsia="宋体" w:hAnsi="Times New Roman" w:cs="Times New Roman"/>
          <w:sz w:val="28"/>
          <w:szCs w:val="28"/>
        </w:rPr>
      </w:pPr>
      <w:r w:rsidRPr="009A3462">
        <w:rPr>
          <w:rFonts w:ascii="Times New Roman" w:eastAsia="宋体" w:hAnsi="Times New Roman" w:cs="Times New Roman"/>
          <w:sz w:val="28"/>
          <w:szCs w:val="28"/>
        </w:rPr>
        <w:t>农村饮用水水源地水质安全保障关键技术及应用</w:t>
      </w:r>
    </w:p>
    <w:p w:rsidR="00F61723" w:rsidRPr="009A3462" w:rsidRDefault="00F61723" w:rsidP="00DD04B2">
      <w:pPr>
        <w:adjustRightInd w:val="0"/>
        <w:snapToGrid w:val="0"/>
        <w:spacing w:line="288" w:lineRule="auto"/>
        <w:rPr>
          <w:rFonts w:ascii="Times New Roman" w:eastAsia="宋体" w:hAnsi="Times New Roman" w:cs="Times New Roman"/>
          <w:b/>
          <w:sz w:val="28"/>
          <w:szCs w:val="28"/>
        </w:rPr>
      </w:pPr>
      <w:r w:rsidRPr="009A3462">
        <w:rPr>
          <w:rFonts w:ascii="Times New Roman" w:eastAsia="宋体" w:hAnsi="Times New Roman" w:cs="Times New Roman"/>
          <w:b/>
          <w:sz w:val="28"/>
          <w:szCs w:val="28"/>
        </w:rPr>
        <w:t>2.</w:t>
      </w:r>
      <w:r w:rsidRPr="009A3462">
        <w:rPr>
          <w:rFonts w:ascii="Times New Roman" w:eastAsia="宋体" w:hAnsi="Times New Roman" w:cs="Times New Roman"/>
          <w:b/>
          <w:sz w:val="28"/>
          <w:szCs w:val="28"/>
        </w:rPr>
        <w:t>提名奖项</w:t>
      </w:r>
      <w:r w:rsidRPr="009A3462">
        <w:rPr>
          <w:rFonts w:ascii="Times New Roman" w:eastAsia="宋体" w:hAnsi="Times New Roman" w:cs="Times New Roman"/>
          <w:b/>
          <w:sz w:val="28"/>
          <w:szCs w:val="28"/>
        </w:rPr>
        <w:t>/</w:t>
      </w:r>
      <w:r w:rsidRPr="009A3462">
        <w:rPr>
          <w:rFonts w:ascii="Times New Roman" w:eastAsia="宋体" w:hAnsi="Times New Roman" w:cs="Times New Roman"/>
          <w:b/>
          <w:sz w:val="28"/>
          <w:szCs w:val="28"/>
        </w:rPr>
        <w:t>等级</w:t>
      </w:r>
      <w:r w:rsidRPr="009A3462">
        <w:rPr>
          <w:rFonts w:ascii="Times New Roman" w:eastAsia="宋体" w:hAnsi="Times New Roman" w:cs="Times New Roman"/>
          <w:b/>
          <w:sz w:val="28"/>
          <w:szCs w:val="28"/>
        </w:rPr>
        <w:t xml:space="preserve"> </w:t>
      </w:r>
    </w:p>
    <w:p w:rsidR="00F61723" w:rsidRPr="009A3462" w:rsidRDefault="00F61723" w:rsidP="00DD04B2">
      <w:pPr>
        <w:adjustRightInd w:val="0"/>
        <w:snapToGrid w:val="0"/>
        <w:spacing w:line="288" w:lineRule="auto"/>
        <w:rPr>
          <w:rFonts w:ascii="Times New Roman" w:eastAsia="宋体" w:hAnsi="Times New Roman" w:cs="Times New Roman"/>
          <w:sz w:val="28"/>
          <w:szCs w:val="28"/>
        </w:rPr>
      </w:pPr>
      <w:r w:rsidRPr="009A3462">
        <w:rPr>
          <w:rFonts w:ascii="Times New Roman" w:eastAsia="宋体" w:hAnsi="Times New Roman" w:cs="Times New Roman"/>
          <w:sz w:val="28"/>
          <w:szCs w:val="28"/>
        </w:rPr>
        <w:t>科技进步奖</w:t>
      </w:r>
      <w:r w:rsidRPr="009A3462">
        <w:rPr>
          <w:rFonts w:ascii="Times New Roman" w:eastAsia="宋体" w:hAnsi="Times New Roman" w:cs="Times New Roman"/>
          <w:sz w:val="28"/>
          <w:szCs w:val="28"/>
        </w:rPr>
        <w:t>/</w:t>
      </w:r>
      <w:r w:rsidRPr="009A3462">
        <w:rPr>
          <w:rFonts w:ascii="Times New Roman" w:eastAsia="宋体" w:hAnsi="Times New Roman" w:cs="Times New Roman"/>
          <w:sz w:val="28"/>
          <w:szCs w:val="28"/>
        </w:rPr>
        <w:t>一等奖</w:t>
      </w:r>
      <w:r w:rsidRPr="009A3462">
        <w:rPr>
          <w:rFonts w:ascii="Times New Roman" w:eastAsia="宋体" w:hAnsi="Times New Roman" w:cs="Times New Roman"/>
          <w:sz w:val="28"/>
          <w:szCs w:val="28"/>
        </w:rPr>
        <w:t xml:space="preserve"> </w:t>
      </w:r>
    </w:p>
    <w:p w:rsidR="00F61723" w:rsidRPr="009A3462" w:rsidRDefault="00F61723" w:rsidP="00DD04B2">
      <w:pPr>
        <w:adjustRightInd w:val="0"/>
        <w:snapToGrid w:val="0"/>
        <w:spacing w:line="288" w:lineRule="auto"/>
        <w:rPr>
          <w:rFonts w:ascii="Times New Roman" w:eastAsia="宋体" w:hAnsi="Times New Roman" w:cs="Times New Roman"/>
          <w:b/>
          <w:sz w:val="28"/>
          <w:szCs w:val="28"/>
        </w:rPr>
      </w:pPr>
      <w:r w:rsidRPr="009A3462">
        <w:rPr>
          <w:rFonts w:ascii="Times New Roman" w:eastAsia="宋体" w:hAnsi="Times New Roman" w:cs="Times New Roman"/>
          <w:b/>
          <w:sz w:val="28"/>
          <w:szCs w:val="28"/>
        </w:rPr>
        <w:t>3.</w:t>
      </w:r>
      <w:r w:rsidRPr="009A3462">
        <w:rPr>
          <w:rFonts w:ascii="Times New Roman" w:eastAsia="宋体" w:hAnsi="Times New Roman" w:cs="Times New Roman"/>
          <w:b/>
          <w:sz w:val="28"/>
          <w:szCs w:val="28"/>
        </w:rPr>
        <w:t>主要完成单位及其排序</w:t>
      </w:r>
      <w:r w:rsidRPr="009A3462">
        <w:rPr>
          <w:rFonts w:ascii="Times New Roman" w:eastAsia="宋体" w:hAnsi="Times New Roman" w:cs="Times New Roman"/>
          <w:b/>
          <w:sz w:val="28"/>
          <w:szCs w:val="28"/>
        </w:rPr>
        <w:t xml:space="preserve"> </w:t>
      </w:r>
    </w:p>
    <w:p w:rsidR="00F93C96" w:rsidRDefault="00C07DAF" w:rsidP="00DD04B2">
      <w:pPr>
        <w:adjustRightInd w:val="0"/>
        <w:snapToGrid w:val="0"/>
        <w:spacing w:line="288" w:lineRule="auto"/>
        <w:rPr>
          <w:rFonts w:ascii="Times New Roman" w:eastAsia="宋体" w:hAnsi="Times New Roman" w:cs="Times New Roman"/>
          <w:sz w:val="28"/>
          <w:szCs w:val="28"/>
        </w:rPr>
      </w:pPr>
      <w:r w:rsidRPr="009A3462">
        <w:rPr>
          <w:rFonts w:ascii="Times New Roman" w:eastAsia="宋体" w:hAnsi="Times New Roman" w:cs="Times New Roman"/>
          <w:sz w:val="28"/>
          <w:szCs w:val="28"/>
        </w:rPr>
        <w:t>北京大学、中国灌溉排水发展中心、武汉大学、中国水利水电科学研究院、河海大学、扬州大学、浙江爱迪曼环保科技股份有限公司</w:t>
      </w:r>
    </w:p>
    <w:p w:rsidR="00F61723" w:rsidRPr="009A3462" w:rsidRDefault="00F61723" w:rsidP="00DD04B2">
      <w:pPr>
        <w:adjustRightInd w:val="0"/>
        <w:snapToGrid w:val="0"/>
        <w:spacing w:line="288" w:lineRule="auto"/>
        <w:rPr>
          <w:rFonts w:ascii="Times New Roman" w:eastAsia="宋体" w:hAnsi="Times New Roman" w:cs="Times New Roman"/>
          <w:b/>
          <w:sz w:val="28"/>
          <w:szCs w:val="28"/>
        </w:rPr>
      </w:pPr>
      <w:r w:rsidRPr="009A3462">
        <w:rPr>
          <w:rFonts w:ascii="Times New Roman" w:eastAsia="宋体" w:hAnsi="Times New Roman" w:cs="Times New Roman"/>
          <w:b/>
          <w:sz w:val="28"/>
          <w:szCs w:val="28"/>
        </w:rPr>
        <w:t>4.</w:t>
      </w:r>
      <w:r w:rsidRPr="009A3462">
        <w:rPr>
          <w:rFonts w:ascii="Times New Roman" w:eastAsia="宋体" w:hAnsi="Times New Roman" w:cs="Times New Roman"/>
          <w:b/>
          <w:sz w:val="28"/>
          <w:szCs w:val="28"/>
        </w:rPr>
        <w:t>完成人名单及其排序</w:t>
      </w:r>
      <w:r w:rsidRPr="009A3462">
        <w:rPr>
          <w:rFonts w:ascii="Times New Roman" w:eastAsia="宋体" w:hAnsi="Times New Roman" w:cs="Times New Roman"/>
          <w:b/>
          <w:sz w:val="28"/>
          <w:szCs w:val="28"/>
        </w:rPr>
        <w:t xml:space="preserve"> </w:t>
      </w:r>
    </w:p>
    <w:p w:rsidR="00CB22EB" w:rsidRPr="009A3462" w:rsidRDefault="00CB22EB" w:rsidP="00DD04B2">
      <w:pPr>
        <w:adjustRightInd w:val="0"/>
        <w:snapToGrid w:val="0"/>
        <w:spacing w:line="288" w:lineRule="auto"/>
        <w:rPr>
          <w:rFonts w:ascii="Times New Roman" w:eastAsia="宋体" w:hAnsi="Times New Roman" w:cs="Times New Roman"/>
          <w:sz w:val="28"/>
          <w:szCs w:val="28"/>
        </w:rPr>
      </w:pPr>
      <w:proofErr w:type="gramStart"/>
      <w:r w:rsidRPr="009A3462">
        <w:rPr>
          <w:rFonts w:ascii="Times New Roman" w:eastAsia="宋体" w:hAnsi="Times New Roman" w:cs="Times New Roman"/>
          <w:sz w:val="28"/>
          <w:szCs w:val="28"/>
        </w:rPr>
        <w:t>籍国东</w:t>
      </w:r>
      <w:proofErr w:type="gramEnd"/>
      <w:r w:rsidRPr="009A3462">
        <w:rPr>
          <w:rFonts w:ascii="Times New Roman" w:eastAsia="宋体" w:hAnsi="Times New Roman" w:cs="Times New Roman"/>
          <w:sz w:val="28"/>
          <w:szCs w:val="28"/>
        </w:rPr>
        <w:t>、谢崇宝、李仰斌、崔远来、刘玲花、</w:t>
      </w:r>
      <w:r w:rsidR="00E52444" w:rsidRPr="009A3462">
        <w:rPr>
          <w:rFonts w:ascii="Times New Roman" w:eastAsia="宋体" w:hAnsi="Times New Roman" w:cs="Times New Roman"/>
          <w:sz w:val="28"/>
          <w:szCs w:val="28"/>
        </w:rPr>
        <w:t>晏明全、</w:t>
      </w:r>
      <w:proofErr w:type="gramStart"/>
      <w:r w:rsidR="00F365BD" w:rsidRPr="009A3462">
        <w:rPr>
          <w:rFonts w:ascii="Times New Roman" w:eastAsia="宋体" w:hAnsi="Times New Roman" w:cs="Times New Roman"/>
          <w:sz w:val="28"/>
          <w:szCs w:val="28"/>
        </w:rPr>
        <w:t>茆</w:t>
      </w:r>
      <w:proofErr w:type="gramEnd"/>
      <w:r w:rsidR="00F365BD" w:rsidRPr="009A3462">
        <w:rPr>
          <w:rFonts w:ascii="Times New Roman" w:eastAsia="宋体" w:hAnsi="Times New Roman" w:cs="Times New Roman"/>
          <w:sz w:val="28"/>
          <w:szCs w:val="28"/>
        </w:rPr>
        <w:t>智、</w:t>
      </w:r>
      <w:r w:rsidR="00E52444">
        <w:rPr>
          <w:rFonts w:ascii="Times New Roman" w:eastAsia="宋体" w:hAnsi="Times New Roman" w:cs="Times New Roman" w:hint="eastAsia"/>
          <w:sz w:val="28"/>
          <w:szCs w:val="28"/>
        </w:rPr>
        <w:t>叶正芳、</w:t>
      </w:r>
      <w:r w:rsidR="00E52444" w:rsidRPr="009A3462">
        <w:rPr>
          <w:rFonts w:ascii="Times New Roman" w:eastAsia="宋体" w:hAnsi="Times New Roman" w:cs="Times New Roman"/>
          <w:sz w:val="28"/>
          <w:szCs w:val="28"/>
        </w:rPr>
        <w:t>封华强、</w:t>
      </w:r>
      <w:r w:rsidR="00372576">
        <w:rPr>
          <w:rFonts w:ascii="Times New Roman" w:eastAsia="宋体" w:hAnsi="Times New Roman" w:cs="Times New Roman" w:hint="eastAsia"/>
          <w:sz w:val="28"/>
          <w:szCs w:val="28"/>
        </w:rPr>
        <w:t>张汉松、</w:t>
      </w:r>
      <w:bookmarkStart w:id="0" w:name="_GoBack"/>
      <w:bookmarkEnd w:id="0"/>
      <w:r w:rsidR="002C3F8D" w:rsidRPr="00CA770D">
        <w:rPr>
          <w:rFonts w:ascii="Times New Roman" w:eastAsia="宋体" w:hAnsi="Times New Roman" w:cs="Times New Roman"/>
          <w:sz w:val="28"/>
          <w:szCs w:val="28"/>
        </w:rPr>
        <w:t>张国华、</w:t>
      </w:r>
      <w:r w:rsidR="00F93C96" w:rsidRPr="00CA770D">
        <w:rPr>
          <w:rFonts w:ascii="Times New Roman" w:eastAsia="宋体" w:hAnsi="Times New Roman" w:cs="Times New Roman"/>
          <w:sz w:val="28"/>
          <w:szCs w:val="28"/>
        </w:rPr>
        <w:t>蔡守华、</w:t>
      </w:r>
      <w:r w:rsidRPr="00CA770D">
        <w:rPr>
          <w:rFonts w:ascii="Times New Roman" w:eastAsia="宋体" w:hAnsi="Times New Roman" w:cs="Times New Roman"/>
          <w:sz w:val="28"/>
          <w:szCs w:val="28"/>
        </w:rPr>
        <w:t>朱先芳</w:t>
      </w:r>
      <w:r w:rsidRPr="009A3462">
        <w:rPr>
          <w:rFonts w:ascii="Times New Roman" w:eastAsia="宋体" w:hAnsi="Times New Roman" w:cs="Times New Roman"/>
          <w:sz w:val="28"/>
          <w:szCs w:val="28"/>
        </w:rPr>
        <w:t>、殷国玺、杨小令</w:t>
      </w:r>
    </w:p>
    <w:p w:rsidR="00F61723" w:rsidRPr="009A3462" w:rsidRDefault="00F61723" w:rsidP="00DD04B2">
      <w:pPr>
        <w:adjustRightInd w:val="0"/>
        <w:snapToGrid w:val="0"/>
        <w:spacing w:line="288" w:lineRule="auto"/>
        <w:rPr>
          <w:rFonts w:ascii="Times New Roman" w:eastAsia="宋体" w:hAnsi="Times New Roman" w:cs="Times New Roman"/>
          <w:b/>
          <w:sz w:val="28"/>
          <w:szCs w:val="28"/>
        </w:rPr>
      </w:pPr>
      <w:r w:rsidRPr="009A3462">
        <w:rPr>
          <w:rFonts w:ascii="Times New Roman" w:eastAsia="宋体" w:hAnsi="Times New Roman" w:cs="Times New Roman"/>
          <w:b/>
          <w:sz w:val="28"/>
          <w:szCs w:val="28"/>
        </w:rPr>
        <w:t>5.</w:t>
      </w:r>
      <w:r w:rsidRPr="009A3462">
        <w:rPr>
          <w:rFonts w:ascii="Times New Roman" w:eastAsia="宋体" w:hAnsi="Times New Roman" w:cs="Times New Roman"/>
          <w:b/>
          <w:sz w:val="28"/>
          <w:szCs w:val="28"/>
        </w:rPr>
        <w:t>成果创新点</w:t>
      </w:r>
      <w:r w:rsidRPr="009A3462">
        <w:rPr>
          <w:rFonts w:ascii="Times New Roman" w:eastAsia="宋体" w:hAnsi="Times New Roman" w:cs="Times New Roman"/>
          <w:b/>
          <w:sz w:val="28"/>
          <w:szCs w:val="28"/>
        </w:rPr>
        <w:t xml:space="preserve"> </w:t>
      </w:r>
    </w:p>
    <w:p w:rsidR="004574FA" w:rsidRPr="009A3462" w:rsidRDefault="004574FA" w:rsidP="00DD04B2">
      <w:pPr>
        <w:tabs>
          <w:tab w:val="left" w:pos="-60"/>
        </w:tabs>
        <w:adjustRightInd w:val="0"/>
        <w:snapToGrid w:val="0"/>
        <w:spacing w:line="288" w:lineRule="auto"/>
        <w:ind w:firstLineChars="200" w:firstLine="562"/>
        <w:rPr>
          <w:rFonts w:ascii="Times New Roman" w:eastAsia="宋体" w:hAnsi="Times New Roman" w:cs="Times New Roman"/>
          <w:sz w:val="28"/>
          <w:szCs w:val="28"/>
        </w:rPr>
      </w:pPr>
      <w:r w:rsidRPr="009A3462">
        <w:rPr>
          <w:rFonts w:ascii="Times New Roman" w:eastAsia="宋体" w:hAnsi="Times New Roman" w:cs="Times New Roman"/>
          <w:b/>
          <w:sz w:val="28"/>
          <w:szCs w:val="28"/>
        </w:rPr>
        <w:t>（</w:t>
      </w:r>
      <w:r w:rsidRPr="009A3462">
        <w:rPr>
          <w:rFonts w:ascii="Times New Roman" w:eastAsia="宋体" w:hAnsi="Times New Roman" w:cs="Times New Roman"/>
          <w:b/>
          <w:sz w:val="28"/>
          <w:szCs w:val="28"/>
        </w:rPr>
        <w:t>1</w:t>
      </w:r>
      <w:r w:rsidRPr="009A3462">
        <w:rPr>
          <w:rFonts w:ascii="Times New Roman" w:eastAsia="宋体" w:hAnsi="Times New Roman" w:cs="Times New Roman"/>
          <w:b/>
          <w:sz w:val="28"/>
          <w:szCs w:val="28"/>
        </w:rPr>
        <w:t>）创建了农村饮用水水源地安全风险精准识别与多维监测预警平台，补强了饮用水水源地精细化监管的共性技术短板。</w:t>
      </w:r>
      <w:r w:rsidRPr="009A3462">
        <w:rPr>
          <w:rFonts w:ascii="Times New Roman" w:eastAsia="宋体" w:hAnsi="Times New Roman" w:cs="Times New Roman"/>
          <w:sz w:val="28"/>
          <w:szCs w:val="28"/>
        </w:rPr>
        <w:t>基于多维物源分析创新了农村饮用水水源地污染关键区精准识别与定级划界方法，精度达</w:t>
      </w:r>
      <w:r w:rsidRPr="009A3462">
        <w:rPr>
          <w:rFonts w:ascii="Times New Roman" w:eastAsia="宋体" w:hAnsi="Times New Roman" w:cs="Times New Roman"/>
          <w:sz w:val="28"/>
          <w:szCs w:val="28"/>
        </w:rPr>
        <w:t>95%</w:t>
      </w:r>
      <w:r w:rsidRPr="009A3462">
        <w:rPr>
          <w:rFonts w:ascii="Times New Roman" w:eastAsia="宋体" w:hAnsi="Times New Roman" w:cs="Times New Roman"/>
          <w:sz w:val="28"/>
          <w:szCs w:val="28"/>
        </w:rPr>
        <w:t>；研发水源理化与生物毒性多维监测设备，</w:t>
      </w:r>
      <w:r w:rsidR="00A11E48">
        <w:rPr>
          <w:rFonts w:ascii="Times New Roman" w:eastAsia="宋体" w:hAnsi="Times New Roman" w:cs="Times New Roman" w:hint="eastAsia"/>
          <w:sz w:val="28"/>
          <w:szCs w:val="28"/>
        </w:rPr>
        <w:t>原型毒性监测</w:t>
      </w:r>
      <w:r w:rsidRPr="009A3462">
        <w:rPr>
          <w:rFonts w:ascii="Times New Roman" w:eastAsia="宋体" w:hAnsi="Times New Roman" w:cs="Times New Roman"/>
          <w:sz w:val="28"/>
          <w:szCs w:val="28"/>
        </w:rPr>
        <w:t>灵敏度提升近</w:t>
      </w:r>
      <w:r w:rsidRPr="009A3462">
        <w:rPr>
          <w:rFonts w:ascii="Times New Roman" w:eastAsia="宋体" w:hAnsi="Times New Roman" w:cs="Times New Roman"/>
          <w:sz w:val="28"/>
          <w:szCs w:val="28"/>
        </w:rPr>
        <w:t>100</w:t>
      </w:r>
      <w:r w:rsidRPr="009A3462">
        <w:rPr>
          <w:rFonts w:ascii="Times New Roman" w:eastAsia="宋体" w:hAnsi="Times New Roman" w:cs="Times New Roman"/>
          <w:sz w:val="28"/>
          <w:szCs w:val="28"/>
        </w:rPr>
        <w:t>倍；开发多维监测评价与快速预警预报平台，显著提升了农村饮用水水源地安全风险监管技术水平。</w:t>
      </w:r>
    </w:p>
    <w:p w:rsidR="004574FA" w:rsidRPr="009A3462" w:rsidRDefault="004574FA" w:rsidP="00DD04B2">
      <w:pPr>
        <w:tabs>
          <w:tab w:val="left" w:pos="-60"/>
        </w:tabs>
        <w:adjustRightInd w:val="0"/>
        <w:snapToGrid w:val="0"/>
        <w:spacing w:line="288" w:lineRule="auto"/>
        <w:ind w:firstLineChars="200" w:firstLine="562"/>
        <w:rPr>
          <w:rFonts w:ascii="Times New Roman" w:eastAsia="宋体" w:hAnsi="Times New Roman" w:cs="Times New Roman"/>
          <w:sz w:val="28"/>
          <w:szCs w:val="28"/>
        </w:rPr>
      </w:pPr>
      <w:r w:rsidRPr="009A3462">
        <w:rPr>
          <w:rFonts w:ascii="Times New Roman" w:eastAsia="宋体" w:hAnsi="Times New Roman" w:cs="Times New Roman"/>
          <w:b/>
          <w:sz w:val="28"/>
          <w:szCs w:val="28"/>
        </w:rPr>
        <w:t>（</w:t>
      </w:r>
      <w:r w:rsidRPr="009A3462">
        <w:rPr>
          <w:rFonts w:ascii="Times New Roman" w:eastAsia="宋体" w:hAnsi="Times New Roman" w:cs="Times New Roman"/>
          <w:b/>
          <w:sz w:val="28"/>
          <w:szCs w:val="28"/>
        </w:rPr>
        <w:t>2</w:t>
      </w:r>
      <w:r w:rsidRPr="009A3462">
        <w:rPr>
          <w:rFonts w:ascii="Times New Roman" w:eastAsia="宋体" w:hAnsi="Times New Roman" w:cs="Times New Roman"/>
          <w:b/>
          <w:sz w:val="28"/>
          <w:szCs w:val="28"/>
        </w:rPr>
        <w:t>）开拓了农村饮用水水源地集水区层级</w:t>
      </w:r>
      <w:proofErr w:type="gramStart"/>
      <w:r w:rsidRPr="009A3462">
        <w:rPr>
          <w:rFonts w:ascii="Times New Roman" w:eastAsia="宋体" w:hAnsi="Times New Roman" w:cs="Times New Roman"/>
          <w:b/>
          <w:sz w:val="28"/>
          <w:szCs w:val="28"/>
        </w:rPr>
        <w:t>控源减排关键</w:t>
      </w:r>
      <w:proofErr w:type="gramEnd"/>
      <w:r w:rsidRPr="009A3462">
        <w:rPr>
          <w:rFonts w:ascii="Times New Roman" w:eastAsia="宋体" w:hAnsi="Times New Roman" w:cs="Times New Roman"/>
          <w:b/>
          <w:sz w:val="28"/>
          <w:szCs w:val="28"/>
        </w:rPr>
        <w:t>技术体系，破解了饮用水水源地</w:t>
      </w:r>
      <w:r w:rsidRPr="009A3462">
        <w:rPr>
          <w:rFonts w:ascii="Times New Roman" w:eastAsia="宋体" w:hAnsi="Times New Roman" w:cs="Times New Roman"/>
          <w:b/>
          <w:sz w:val="28"/>
          <w:szCs w:val="28"/>
        </w:rPr>
        <w:t>“</w:t>
      </w:r>
      <w:r w:rsidRPr="009A3462">
        <w:rPr>
          <w:rFonts w:ascii="Times New Roman" w:eastAsia="宋体" w:hAnsi="Times New Roman" w:cs="Times New Roman"/>
          <w:b/>
          <w:sz w:val="28"/>
          <w:szCs w:val="28"/>
        </w:rPr>
        <w:t>三生</w:t>
      </w:r>
      <w:r w:rsidRPr="009A3462">
        <w:rPr>
          <w:rFonts w:ascii="Times New Roman" w:eastAsia="宋体" w:hAnsi="Times New Roman" w:cs="Times New Roman"/>
          <w:b/>
          <w:sz w:val="28"/>
          <w:szCs w:val="28"/>
        </w:rPr>
        <w:t>”</w:t>
      </w:r>
      <w:r w:rsidRPr="009A3462">
        <w:rPr>
          <w:rFonts w:ascii="Times New Roman" w:eastAsia="宋体" w:hAnsi="Times New Roman" w:cs="Times New Roman"/>
          <w:b/>
          <w:sz w:val="28"/>
          <w:szCs w:val="28"/>
        </w:rPr>
        <w:t>协同发展关键技术瓶颈。</w:t>
      </w:r>
      <w:r w:rsidRPr="009A3462">
        <w:rPr>
          <w:rFonts w:ascii="Times New Roman" w:eastAsia="宋体" w:hAnsi="Times New Roman" w:cs="Times New Roman"/>
          <w:sz w:val="28"/>
          <w:szCs w:val="28"/>
        </w:rPr>
        <w:t>研发水源地分散点源生物生态协同减排及云平台远程运维调控成套技术装备，总氮</w:t>
      </w:r>
      <w:proofErr w:type="gramStart"/>
      <w:r w:rsidRPr="009A3462">
        <w:rPr>
          <w:rFonts w:ascii="Times New Roman" w:eastAsia="宋体" w:hAnsi="Times New Roman" w:cs="Times New Roman"/>
          <w:sz w:val="28"/>
          <w:szCs w:val="28"/>
        </w:rPr>
        <w:t>消减率</w:t>
      </w:r>
      <w:proofErr w:type="gramEnd"/>
      <w:r w:rsidRPr="009A3462">
        <w:rPr>
          <w:rFonts w:ascii="Times New Roman" w:eastAsia="宋体" w:hAnsi="Times New Roman" w:cs="Times New Roman"/>
          <w:sz w:val="28"/>
          <w:szCs w:val="28"/>
        </w:rPr>
        <w:t>提高</w:t>
      </w:r>
      <w:r w:rsidRPr="009A3462">
        <w:rPr>
          <w:rFonts w:ascii="Times New Roman" w:eastAsia="宋体" w:hAnsi="Times New Roman" w:cs="Times New Roman"/>
          <w:sz w:val="28"/>
          <w:szCs w:val="28"/>
        </w:rPr>
        <w:t>20%</w:t>
      </w:r>
      <w:r w:rsidRPr="009A3462">
        <w:rPr>
          <w:rFonts w:ascii="Times New Roman" w:eastAsia="宋体" w:hAnsi="Times New Roman" w:cs="Times New Roman"/>
          <w:sz w:val="28"/>
          <w:szCs w:val="28"/>
        </w:rPr>
        <w:t>，节省运行成本</w:t>
      </w:r>
      <w:r w:rsidRPr="009A3462">
        <w:rPr>
          <w:rFonts w:ascii="Times New Roman" w:eastAsia="宋体" w:hAnsi="Times New Roman" w:cs="Times New Roman"/>
          <w:sz w:val="28"/>
          <w:szCs w:val="28"/>
        </w:rPr>
        <w:t>30%</w:t>
      </w:r>
      <w:r w:rsidRPr="009A3462">
        <w:rPr>
          <w:rFonts w:ascii="Times New Roman" w:eastAsia="宋体" w:hAnsi="Times New Roman" w:cs="Times New Roman"/>
          <w:sz w:val="28"/>
          <w:szCs w:val="28"/>
        </w:rPr>
        <w:t>以上</w:t>
      </w:r>
      <w:r w:rsidR="00301CC6">
        <w:rPr>
          <w:rFonts w:ascii="Times New Roman" w:eastAsia="宋体" w:hAnsi="Times New Roman" w:cs="Times New Roman" w:hint="eastAsia"/>
          <w:sz w:val="28"/>
          <w:szCs w:val="28"/>
        </w:rPr>
        <w:t>；</w:t>
      </w:r>
      <w:r w:rsidRPr="009A3462">
        <w:rPr>
          <w:rFonts w:ascii="Times New Roman" w:eastAsia="宋体" w:hAnsi="Times New Roman" w:cs="Times New Roman"/>
          <w:sz w:val="28"/>
          <w:szCs w:val="28"/>
        </w:rPr>
        <w:t>开发旱作区、水稻种植区、养殖区、矿区和移动风险源</w:t>
      </w:r>
      <w:r w:rsidR="00301CC6">
        <w:rPr>
          <w:rFonts w:ascii="Times New Roman" w:eastAsia="宋体" w:hAnsi="Times New Roman" w:cs="Times New Roman" w:hint="eastAsia"/>
          <w:sz w:val="28"/>
          <w:szCs w:val="28"/>
        </w:rPr>
        <w:t>等面源</w:t>
      </w:r>
      <w:r w:rsidRPr="009A3462">
        <w:rPr>
          <w:rFonts w:ascii="Times New Roman" w:eastAsia="宋体" w:hAnsi="Times New Roman" w:cs="Times New Roman"/>
          <w:sz w:val="28"/>
          <w:szCs w:val="28"/>
        </w:rPr>
        <w:t>生物功能组层级联防技术体系，消减悬浮物</w:t>
      </w:r>
      <w:r w:rsidRPr="009A3462">
        <w:rPr>
          <w:rFonts w:ascii="Times New Roman" w:eastAsia="宋体" w:hAnsi="Times New Roman" w:cs="Times New Roman"/>
          <w:sz w:val="28"/>
          <w:szCs w:val="28"/>
        </w:rPr>
        <w:t>95%</w:t>
      </w:r>
      <w:r w:rsidRPr="009A3462">
        <w:rPr>
          <w:rFonts w:ascii="Times New Roman" w:eastAsia="宋体" w:hAnsi="Times New Roman" w:cs="Times New Roman"/>
          <w:sz w:val="28"/>
          <w:szCs w:val="28"/>
        </w:rPr>
        <w:t>、</w:t>
      </w:r>
      <w:r w:rsidRPr="009A3462">
        <w:rPr>
          <w:rFonts w:ascii="Times New Roman" w:eastAsia="宋体" w:hAnsi="Times New Roman" w:cs="Times New Roman"/>
          <w:sz w:val="28"/>
          <w:szCs w:val="28"/>
        </w:rPr>
        <w:t>COD 90%</w:t>
      </w:r>
      <w:r w:rsidRPr="009A3462">
        <w:rPr>
          <w:rFonts w:ascii="Times New Roman" w:eastAsia="宋体" w:hAnsi="Times New Roman" w:cs="Times New Roman"/>
          <w:sz w:val="28"/>
          <w:szCs w:val="28"/>
        </w:rPr>
        <w:t>、总氮</w:t>
      </w:r>
      <w:r w:rsidRPr="009A3462">
        <w:rPr>
          <w:rFonts w:ascii="Times New Roman" w:eastAsia="宋体" w:hAnsi="Times New Roman" w:cs="Times New Roman"/>
          <w:sz w:val="28"/>
          <w:szCs w:val="28"/>
        </w:rPr>
        <w:t>73%</w:t>
      </w:r>
      <w:r w:rsidRPr="009A3462">
        <w:rPr>
          <w:rFonts w:ascii="Times New Roman" w:eastAsia="宋体" w:hAnsi="Times New Roman" w:cs="Times New Roman"/>
          <w:sz w:val="28"/>
          <w:szCs w:val="28"/>
        </w:rPr>
        <w:t>、总磷</w:t>
      </w:r>
      <w:r w:rsidRPr="009A3462">
        <w:rPr>
          <w:rFonts w:ascii="Times New Roman" w:eastAsia="宋体" w:hAnsi="Times New Roman" w:cs="Times New Roman"/>
          <w:sz w:val="28"/>
          <w:szCs w:val="28"/>
        </w:rPr>
        <w:t>98%</w:t>
      </w:r>
      <w:r w:rsidRPr="009A3462">
        <w:rPr>
          <w:rFonts w:ascii="Times New Roman" w:eastAsia="宋体" w:hAnsi="Times New Roman" w:cs="Times New Roman"/>
          <w:sz w:val="28"/>
          <w:szCs w:val="28"/>
        </w:rPr>
        <w:t>。</w:t>
      </w:r>
    </w:p>
    <w:p w:rsidR="00F61723" w:rsidRPr="00DD04B2" w:rsidRDefault="004574FA" w:rsidP="00DD04B2">
      <w:pPr>
        <w:tabs>
          <w:tab w:val="left" w:pos="-60"/>
        </w:tabs>
        <w:adjustRightInd w:val="0"/>
        <w:snapToGrid w:val="0"/>
        <w:spacing w:line="288" w:lineRule="auto"/>
        <w:ind w:firstLineChars="200" w:firstLine="562"/>
        <w:rPr>
          <w:rFonts w:ascii="Times New Roman" w:eastAsia="宋体" w:hAnsi="Times New Roman" w:cs="Times New Roman"/>
          <w:sz w:val="28"/>
          <w:szCs w:val="28"/>
        </w:rPr>
      </w:pPr>
      <w:r w:rsidRPr="009A3462">
        <w:rPr>
          <w:rFonts w:ascii="Times New Roman" w:eastAsia="宋体" w:hAnsi="Times New Roman" w:cs="Times New Roman"/>
          <w:b/>
          <w:sz w:val="28"/>
          <w:szCs w:val="28"/>
        </w:rPr>
        <w:t>（</w:t>
      </w:r>
      <w:r w:rsidRPr="009A3462">
        <w:rPr>
          <w:rFonts w:ascii="Times New Roman" w:eastAsia="宋体" w:hAnsi="Times New Roman" w:cs="Times New Roman"/>
          <w:b/>
          <w:sz w:val="28"/>
          <w:szCs w:val="28"/>
        </w:rPr>
        <w:t>3</w:t>
      </w:r>
      <w:r w:rsidRPr="009A3462">
        <w:rPr>
          <w:rFonts w:ascii="Times New Roman" w:eastAsia="宋体" w:hAnsi="Times New Roman" w:cs="Times New Roman"/>
          <w:b/>
          <w:sz w:val="28"/>
          <w:szCs w:val="28"/>
        </w:rPr>
        <w:t>）突破了农村饮用水水源地土著微生物活性激发核心技术瓶颈，解决了饮用水外源生物强化提质引发的健康风险难题。</w:t>
      </w:r>
      <w:r w:rsidRPr="009A3462">
        <w:rPr>
          <w:rFonts w:ascii="Times New Roman" w:eastAsia="宋体" w:hAnsi="Times New Roman" w:cs="Times New Roman"/>
          <w:sz w:val="28"/>
          <w:szCs w:val="28"/>
        </w:rPr>
        <w:t>创制地表水水源地土著功能微生物原位激活水质提升技术装备，使微生物丰度提升</w:t>
      </w:r>
      <w:r w:rsidRPr="009A3462">
        <w:rPr>
          <w:rFonts w:ascii="Times New Roman" w:eastAsia="宋体" w:hAnsi="Times New Roman" w:cs="Times New Roman"/>
          <w:sz w:val="28"/>
          <w:szCs w:val="28"/>
        </w:rPr>
        <w:t>2-3</w:t>
      </w:r>
      <w:r w:rsidRPr="009A3462">
        <w:rPr>
          <w:rFonts w:ascii="Times New Roman" w:eastAsia="宋体" w:hAnsi="Times New Roman" w:cs="Times New Roman"/>
          <w:sz w:val="28"/>
          <w:szCs w:val="28"/>
        </w:rPr>
        <w:t>个数量级；发明多介质固定生物床技术装备，使总氮</w:t>
      </w:r>
      <w:proofErr w:type="gramStart"/>
      <w:r w:rsidRPr="009A3462">
        <w:rPr>
          <w:rFonts w:ascii="Times New Roman" w:eastAsia="宋体" w:hAnsi="Times New Roman" w:cs="Times New Roman"/>
          <w:sz w:val="28"/>
          <w:szCs w:val="28"/>
        </w:rPr>
        <w:t>消减率</w:t>
      </w:r>
      <w:proofErr w:type="gramEnd"/>
      <w:r w:rsidRPr="009A3462">
        <w:rPr>
          <w:rFonts w:ascii="Times New Roman" w:eastAsia="宋体" w:hAnsi="Times New Roman" w:cs="Times New Roman"/>
          <w:sz w:val="28"/>
          <w:szCs w:val="28"/>
        </w:rPr>
        <w:t>达到</w:t>
      </w:r>
      <w:r w:rsidRPr="009A3462">
        <w:rPr>
          <w:rFonts w:ascii="Times New Roman" w:eastAsia="宋体" w:hAnsi="Times New Roman" w:cs="Times New Roman"/>
          <w:sz w:val="28"/>
          <w:szCs w:val="28"/>
        </w:rPr>
        <w:t>78%</w:t>
      </w:r>
      <w:r w:rsidRPr="009A3462">
        <w:rPr>
          <w:rFonts w:ascii="Times New Roman" w:eastAsia="宋体" w:hAnsi="Times New Roman" w:cs="Times New Roman"/>
          <w:sz w:val="28"/>
          <w:szCs w:val="28"/>
        </w:rPr>
        <w:t>；研发高硝酸盐地下水水源长效</w:t>
      </w:r>
      <w:proofErr w:type="gramStart"/>
      <w:r w:rsidRPr="009A3462">
        <w:rPr>
          <w:rFonts w:ascii="Times New Roman" w:eastAsia="宋体" w:hAnsi="Times New Roman" w:cs="Times New Roman"/>
          <w:sz w:val="28"/>
          <w:szCs w:val="28"/>
        </w:rPr>
        <w:t>生物质碳源强化</w:t>
      </w:r>
      <w:proofErr w:type="gramEnd"/>
      <w:r w:rsidRPr="009A3462">
        <w:rPr>
          <w:rFonts w:ascii="Times New Roman" w:eastAsia="宋体" w:hAnsi="Times New Roman" w:cs="Times New Roman"/>
          <w:sz w:val="28"/>
          <w:szCs w:val="28"/>
        </w:rPr>
        <w:t>提质技术，完全反硝化率提升近</w:t>
      </w:r>
      <w:r w:rsidRPr="009A3462">
        <w:rPr>
          <w:rFonts w:ascii="Times New Roman" w:eastAsia="宋体" w:hAnsi="Times New Roman" w:cs="Times New Roman"/>
          <w:sz w:val="28"/>
          <w:szCs w:val="28"/>
        </w:rPr>
        <w:t xml:space="preserve">10 </w:t>
      </w:r>
      <w:r w:rsidRPr="009A3462">
        <w:rPr>
          <w:rFonts w:ascii="Times New Roman" w:eastAsia="宋体" w:hAnsi="Times New Roman" w:cs="Times New Roman"/>
          <w:sz w:val="28"/>
          <w:szCs w:val="28"/>
        </w:rPr>
        <w:t>倍。</w:t>
      </w:r>
    </w:p>
    <w:sectPr w:rsidR="00F61723" w:rsidRPr="00DD0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E18" w:rsidRDefault="006F2E18" w:rsidP="00301CC6">
      <w:r>
        <w:separator/>
      </w:r>
    </w:p>
  </w:endnote>
  <w:endnote w:type="continuationSeparator" w:id="0">
    <w:p w:rsidR="006F2E18" w:rsidRDefault="006F2E18" w:rsidP="0030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E18" w:rsidRDefault="006F2E18" w:rsidP="00301CC6">
      <w:r>
        <w:separator/>
      </w:r>
    </w:p>
  </w:footnote>
  <w:footnote w:type="continuationSeparator" w:id="0">
    <w:p w:rsidR="006F2E18" w:rsidRDefault="006F2E18" w:rsidP="00301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23"/>
    <w:rsid w:val="001229D8"/>
    <w:rsid w:val="001269D7"/>
    <w:rsid w:val="002136B9"/>
    <w:rsid w:val="00241C31"/>
    <w:rsid w:val="002517D7"/>
    <w:rsid w:val="002C3F8D"/>
    <w:rsid w:val="00301CC6"/>
    <w:rsid w:val="00372576"/>
    <w:rsid w:val="00430B66"/>
    <w:rsid w:val="004461E8"/>
    <w:rsid w:val="004574FA"/>
    <w:rsid w:val="004F7207"/>
    <w:rsid w:val="00582278"/>
    <w:rsid w:val="00582E34"/>
    <w:rsid w:val="005D3A62"/>
    <w:rsid w:val="0068085B"/>
    <w:rsid w:val="006F2E18"/>
    <w:rsid w:val="00725BC0"/>
    <w:rsid w:val="007A3ECA"/>
    <w:rsid w:val="007D7976"/>
    <w:rsid w:val="008340AE"/>
    <w:rsid w:val="008B1223"/>
    <w:rsid w:val="009A3462"/>
    <w:rsid w:val="00A11E48"/>
    <w:rsid w:val="00A601E0"/>
    <w:rsid w:val="00A61F12"/>
    <w:rsid w:val="00A8064B"/>
    <w:rsid w:val="00AC279E"/>
    <w:rsid w:val="00B153CB"/>
    <w:rsid w:val="00B2115C"/>
    <w:rsid w:val="00B46F1F"/>
    <w:rsid w:val="00B92DB6"/>
    <w:rsid w:val="00BA3D29"/>
    <w:rsid w:val="00BA7D19"/>
    <w:rsid w:val="00C07DAF"/>
    <w:rsid w:val="00C62ADB"/>
    <w:rsid w:val="00C7538F"/>
    <w:rsid w:val="00CA0CA6"/>
    <w:rsid w:val="00CA770D"/>
    <w:rsid w:val="00CB22EB"/>
    <w:rsid w:val="00CC30D6"/>
    <w:rsid w:val="00CD4F56"/>
    <w:rsid w:val="00DD04B2"/>
    <w:rsid w:val="00DF5603"/>
    <w:rsid w:val="00DF68EA"/>
    <w:rsid w:val="00E07277"/>
    <w:rsid w:val="00E10A08"/>
    <w:rsid w:val="00E279BC"/>
    <w:rsid w:val="00E52444"/>
    <w:rsid w:val="00EF2BBD"/>
    <w:rsid w:val="00F365BD"/>
    <w:rsid w:val="00F61723"/>
    <w:rsid w:val="00F9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E2B05-49C2-4C20-BCF2-DA329BA7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C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1CC6"/>
    <w:rPr>
      <w:sz w:val="18"/>
      <w:szCs w:val="18"/>
    </w:rPr>
  </w:style>
  <w:style w:type="paragraph" w:styleId="a5">
    <w:name w:val="footer"/>
    <w:basedOn w:val="a"/>
    <w:link w:val="a6"/>
    <w:uiPriority w:val="99"/>
    <w:unhideWhenUsed/>
    <w:rsid w:val="00301CC6"/>
    <w:pPr>
      <w:tabs>
        <w:tab w:val="center" w:pos="4153"/>
        <w:tab w:val="right" w:pos="8306"/>
      </w:tabs>
      <w:snapToGrid w:val="0"/>
      <w:jc w:val="left"/>
    </w:pPr>
    <w:rPr>
      <w:sz w:val="18"/>
      <w:szCs w:val="18"/>
    </w:rPr>
  </w:style>
  <w:style w:type="character" w:customStyle="1" w:styleId="a6">
    <w:name w:val="页脚 字符"/>
    <w:basedOn w:val="a0"/>
    <w:link w:val="a5"/>
    <w:uiPriority w:val="99"/>
    <w:rsid w:val="00301C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45</cp:revision>
  <dcterms:created xsi:type="dcterms:W3CDTF">2020-05-17T10:35:00Z</dcterms:created>
  <dcterms:modified xsi:type="dcterms:W3CDTF">2020-05-17T13:10:00Z</dcterms:modified>
</cp:coreProperties>
</file>